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中国人民大学信息学院2019年硕士生统一招生考试</w:t>
      </w:r>
    </w:p>
    <w:p>
      <w:pPr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校内调剂复试申请表</w:t>
      </w:r>
    </w:p>
    <w:p/>
    <w:p/>
    <w:p/>
    <w:tbl>
      <w:tblPr>
        <w:tblStyle w:val="5"/>
        <w:tblW w:w="828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682"/>
        <w:gridCol w:w="1297"/>
        <w:gridCol w:w="1271"/>
        <w:gridCol w:w="1270"/>
        <w:gridCol w:w="1410"/>
        <w:gridCol w:w="13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ind w:firstLine="120" w:firstLineChars="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姓名</w:t>
            </w:r>
          </w:p>
        </w:tc>
        <w:tc>
          <w:tcPr>
            <w:tcW w:w="12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  <w:tc>
          <w:tcPr>
            <w:tcW w:w="12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ind w:firstLine="120" w:firstLineChars="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准考证号</w:t>
            </w:r>
          </w:p>
        </w:tc>
        <w:tc>
          <w:tcPr>
            <w:tcW w:w="406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ind w:firstLine="120" w:firstLineChars="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原报考专业</w:t>
            </w:r>
          </w:p>
        </w:tc>
        <w:tc>
          <w:tcPr>
            <w:tcW w:w="6629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657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ind w:firstLine="120" w:firstLineChars="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初试成绩</w:t>
            </w:r>
          </w:p>
        </w:tc>
        <w:tc>
          <w:tcPr>
            <w:tcW w:w="12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政治</w:t>
            </w:r>
          </w:p>
        </w:tc>
        <w:tc>
          <w:tcPr>
            <w:tcW w:w="12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外语</w:t>
            </w:r>
          </w:p>
        </w:tc>
        <w:tc>
          <w:tcPr>
            <w:tcW w:w="12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专业一</w:t>
            </w:r>
          </w:p>
        </w:tc>
        <w:tc>
          <w:tcPr>
            <w:tcW w:w="1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专业二</w:t>
            </w:r>
          </w:p>
        </w:tc>
        <w:tc>
          <w:tcPr>
            <w:tcW w:w="13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hint="eastAsia" w:ascii="微软雅黑" w:hAnsi="微软雅黑" w:eastAsia="宋体" w:cs="宋体"/>
                <w:kern w:val="0"/>
                <w:sz w:val="24"/>
                <w:szCs w:val="18"/>
              </w:rPr>
              <w:t>总分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657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  <w:tc>
          <w:tcPr>
            <w:tcW w:w="12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  <w:tc>
          <w:tcPr>
            <w:tcW w:w="12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8" w:hRule="atLeast"/>
          <w:jc w:val="center"/>
        </w:trPr>
        <w:tc>
          <w:tcPr>
            <w:tcW w:w="828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ind w:firstLine="120" w:firstLineChars="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申请人陈述：</w:t>
            </w:r>
          </w:p>
          <w:p>
            <w:pPr>
              <w:widowControl/>
              <w:shd w:val="clear" w:color="auto" w:fill="FFFFFF"/>
              <w:spacing w:line="375" w:lineRule="atLeast"/>
              <w:ind w:firstLine="600" w:firstLineChars="2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  <w:p>
            <w:pPr>
              <w:widowControl/>
              <w:shd w:val="clear" w:color="auto" w:fill="FFFFFF"/>
              <w:spacing w:line="375" w:lineRule="atLeast"/>
              <w:ind w:firstLine="600" w:firstLineChars="250"/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愿意</w:t>
            </w: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从事中国人民大学非全日制工程硕士的培养方向</w:t>
            </w: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，了解毕业证</w:t>
            </w: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上将备注非全日制字样，</w:t>
            </w: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自愿调剂至</w:t>
            </w: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信息</w:t>
            </w: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软件工程（非全日制）</w:t>
            </w:r>
            <w:r>
              <w:rPr>
                <w:rFonts w:ascii="微软雅黑" w:hAnsi="微软雅黑" w:eastAsia="宋体" w:cs="宋体"/>
                <w:color w:val="000000" w:themeColor="text1"/>
                <w:kern w:val="0"/>
                <w:sz w:val="24"/>
                <w:szCs w:val="18"/>
                <w14:textFill>
                  <w14:solidFill>
                    <w14:schemeClr w14:val="tx1"/>
                  </w14:solidFill>
                </w14:textFill>
              </w:rPr>
              <w:t>专业，申请参加该专业的复试。</w:t>
            </w:r>
          </w:p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bookmarkStart w:id="0" w:name="_GoBack"/>
            <w:bookmarkEnd w:id="0"/>
          </w:p>
          <w:p>
            <w:pPr>
              <w:widowControl/>
              <w:shd w:val="clear" w:color="auto" w:fill="FFFFFF"/>
              <w:wordWrap w:val="0"/>
              <w:spacing w:line="375" w:lineRule="atLeast"/>
              <w:ind w:right="120"/>
              <w:jc w:val="righ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申请人：</w:t>
            </w:r>
            <w:r>
              <w:rPr>
                <w:rFonts w:hint="eastAsia" w:ascii="微软雅黑" w:hAnsi="微软雅黑" w:eastAsia="宋体" w:cs="宋体"/>
                <w:kern w:val="0"/>
                <w:sz w:val="24"/>
                <w:szCs w:val="18"/>
              </w:rPr>
              <w:t xml:space="preserve">     </w:t>
            </w: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 xml:space="preserve">    </w:t>
            </w:r>
          </w:p>
          <w:p>
            <w:pPr>
              <w:widowControl/>
              <w:shd w:val="clear" w:color="auto" w:fill="FFFFFF"/>
              <w:wordWrap w:val="0"/>
              <w:spacing w:line="375" w:lineRule="atLeast"/>
              <w:ind w:right="480"/>
              <w:jc w:val="righ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年   月   日</w:t>
            </w:r>
            <w:r>
              <w:rPr>
                <w:rFonts w:hint="eastAsia" w:ascii="微软雅黑" w:hAnsi="微软雅黑" w:eastAsia="宋体" w:cs="宋体"/>
                <w:kern w:val="0"/>
                <w:sz w:val="24"/>
                <w:szCs w:val="18"/>
              </w:rPr>
              <w:t xml:space="preserve"> </w:t>
            </w: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 xml:space="preserve"> </w:t>
            </w:r>
          </w:p>
          <w:p>
            <w:pPr>
              <w:widowControl/>
              <w:shd w:val="clear" w:color="auto" w:fill="FFFFFF"/>
              <w:spacing w:line="375" w:lineRule="atLeast"/>
              <w:jc w:val="righ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 xml:space="preserve">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8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ind w:firstLine="120" w:firstLineChars="50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院系所意见：</w:t>
            </w:r>
          </w:p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  <w:p>
            <w:pPr>
              <w:widowControl/>
              <w:shd w:val="clear" w:color="auto" w:fill="FFFFFF"/>
              <w:wordWrap w:val="0"/>
              <w:spacing w:line="375" w:lineRule="atLeast"/>
              <w:ind w:right="120"/>
              <w:jc w:val="righ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签字：</w:t>
            </w:r>
            <w:r>
              <w:rPr>
                <w:rFonts w:hint="eastAsia" w:ascii="微软雅黑" w:hAnsi="微软雅黑" w:eastAsia="宋体" w:cs="宋体"/>
                <w:kern w:val="0"/>
                <w:sz w:val="24"/>
                <w:szCs w:val="18"/>
              </w:rPr>
              <w:t xml:space="preserve"> </w:t>
            </w: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 xml:space="preserve">         </w:t>
            </w:r>
          </w:p>
          <w:p>
            <w:pPr>
              <w:widowControl/>
              <w:shd w:val="clear" w:color="auto" w:fill="FFFFFF"/>
              <w:wordWrap w:val="0"/>
              <w:spacing w:line="375" w:lineRule="atLeast"/>
              <w:ind w:right="480"/>
              <w:jc w:val="righ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年    月   日</w:t>
            </w:r>
          </w:p>
          <w:p>
            <w:pPr>
              <w:widowControl/>
              <w:shd w:val="clear" w:color="auto" w:fill="FFFFFF"/>
              <w:spacing w:line="375" w:lineRule="atLeast"/>
              <w:ind w:right="480"/>
              <w:jc w:val="righ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  <w:r>
              <w:rPr>
                <w:rFonts w:ascii="微软雅黑" w:hAnsi="微软雅黑" w:eastAsia="宋体" w:cs="宋体"/>
                <w:kern w:val="0"/>
                <w:sz w:val="24"/>
                <w:szCs w:val="18"/>
              </w:rPr>
              <w:t>备注</w:t>
            </w:r>
          </w:p>
        </w:tc>
        <w:tc>
          <w:tcPr>
            <w:tcW w:w="7311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spacing w:line="375" w:lineRule="atLeast"/>
              <w:rPr>
                <w:rFonts w:ascii="微软雅黑" w:hAnsi="微软雅黑" w:eastAsia="宋体" w:cs="宋体"/>
                <w:kern w:val="0"/>
                <w:sz w:val="24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5C"/>
    <w:rsid w:val="00035364"/>
    <w:rsid w:val="001A721C"/>
    <w:rsid w:val="0040441E"/>
    <w:rsid w:val="0046395C"/>
    <w:rsid w:val="00861D40"/>
    <w:rsid w:val="00AC04AD"/>
    <w:rsid w:val="00B07342"/>
    <w:rsid w:val="00D04CB9"/>
    <w:rsid w:val="00E962A7"/>
    <w:rsid w:val="0333341C"/>
    <w:rsid w:val="0DE20D5F"/>
    <w:rsid w:val="152A5C46"/>
    <w:rsid w:val="1D5A17FC"/>
    <w:rsid w:val="1FF867D5"/>
    <w:rsid w:val="208F7C2C"/>
    <w:rsid w:val="378C1E60"/>
    <w:rsid w:val="6B03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5</TotalTime>
  <ScaleCrop>false</ScaleCrop>
  <LinksUpToDate>false</LinksUpToDate>
  <CharactersWithSpaces>256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2019-03-13T00:26:00Z</dcterms:created>
  <dc:creator>杨笑天</dc:creator>
  <cp:lastModifiedBy>青争青争</cp:lastModifiedBy>
  <dcterms:modified xsi:type="dcterms:W3CDTF">2019-03-17T00:49:04Z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